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04F" w:rsidRDefault="00FE404F" w:rsidP="00FE404F">
      <w:pPr>
        <w:jc w:val="center"/>
        <w:rPr>
          <w:b/>
          <w:sz w:val="28"/>
          <w:szCs w:val="28"/>
        </w:rPr>
      </w:pPr>
    </w:p>
    <w:p w:rsidR="00FE404F" w:rsidRDefault="00FE404F" w:rsidP="00FE40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FE404F" w:rsidRDefault="00FE404F" w:rsidP="00FE404F">
      <w:pPr>
        <w:jc w:val="center"/>
        <w:rPr>
          <w:b/>
          <w:sz w:val="28"/>
          <w:szCs w:val="28"/>
        </w:rPr>
      </w:pPr>
    </w:p>
    <w:p w:rsidR="00FE404F" w:rsidRDefault="00FE404F" w:rsidP="00FE404F">
      <w:pPr>
        <w:jc w:val="center"/>
        <w:rPr>
          <w:b/>
          <w:sz w:val="28"/>
          <w:szCs w:val="28"/>
        </w:rPr>
      </w:pPr>
    </w:p>
    <w:p w:rsidR="00FE404F" w:rsidRDefault="00FE404F" w:rsidP="00FE404F">
      <w:pPr>
        <w:jc w:val="center"/>
        <w:rPr>
          <w:b/>
          <w:sz w:val="28"/>
          <w:szCs w:val="28"/>
        </w:rPr>
      </w:pPr>
    </w:p>
    <w:p w:rsidR="00FE404F" w:rsidRDefault="00FE404F" w:rsidP="00FE404F">
      <w:pPr>
        <w:jc w:val="center"/>
        <w:rPr>
          <w:b/>
          <w:sz w:val="28"/>
          <w:szCs w:val="28"/>
        </w:rPr>
      </w:pPr>
    </w:p>
    <w:p w:rsidR="00FE404F" w:rsidRDefault="00FE404F" w:rsidP="00FE404F">
      <w:pPr>
        <w:jc w:val="center"/>
        <w:rPr>
          <w:b/>
          <w:sz w:val="28"/>
          <w:szCs w:val="28"/>
        </w:rPr>
      </w:pPr>
    </w:p>
    <w:p w:rsidR="00FE404F" w:rsidRDefault="00FE404F" w:rsidP="00FE404F">
      <w:pPr>
        <w:jc w:val="center"/>
        <w:rPr>
          <w:b/>
          <w:sz w:val="28"/>
          <w:szCs w:val="28"/>
        </w:rPr>
      </w:pPr>
    </w:p>
    <w:p w:rsidR="00FE404F" w:rsidRDefault="00FE404F" w:rsidP="00FE404F">
      <w:pPr>
        <w:jc w:val="center"/>
        <w:rPr>
          <w:b/>
          <w:sz w:val="28"/>
          <w:szCs w:val="28"/>
        </w:rPr>
      </w:pPr>
    </w:p>
    <w:p w:rsidR="00FE404F" w:rsidRDefault="00FE404F" w:rsidP="00FE404F">
      <w:pPr>
        <w:jc w:val="center"/>
        <w:rPr>
          <w:b/>
          <w:sz w:val="28"/>
          <w:szCs w:val="28"/>
        </w:rPr>
      </w:pPr>
    </w:p>
    <w:p w:rsidR="00FE404F" w:rsidRDefault="00FE404F" w:rsidP="00FE404F">
      <w:pPr>
        <w:jc w:val="center"/>
        <w:rPr>
          <w:b/>
          <w:sz w:val="28"/>
          <w:szCs w:val="28"/>
        </w:rPr>
      </w:pPr>
    </w:p>
    <w:p w:rsidR="00FE404F" w:rsidRDefault="00FE404F" w:rsidP="00FE404F">
      <w:pPr>
        <w:jc w:val="center"/>
        <w:rPr>
          <w:b/>
          <w:sz w:val="28"/>
          <w:szCs w:val="28"/>
        </w:rPr>
      </w:pPr>
    </w:p>
    <w:p w:rsidR="00FE404F" w:rsidRDefault="00FE404F" w:rsidP="00FE40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E404F" w:rsidRDefault="00FE404F" w:rsidP="00FE404F">
      <w:pPr>
        <w:jc w:val="center"/>
        <w:rPr>
          <w:b/>
          <w:sz w:val="28"/>
          <w:szCs w:val="28"/>
        </w:rPr>
      </w:pPr>
    </w:p>
    <w:p w:rsidR="00FE404F" w:rsidRDefault="00FE404F" w:rsidP="00FE40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мероприятий по уничтожению карантинных объектов: американской белой бабочки, амброзии полыннолистной и другой сорной растительности в 2018 году </w:t>
      </w:r>
    </w:p>
    <w:p w:rsidR="00FE404F" w:rsidRDefault="00FE404F" w:rsidP="00FE404F">
      <w:pPr>
        <w:rPr>
          <w:b/>
          <w:sz w:val="28"/>
          <w:szCs w:val="28"/>
        </w:rPr>
      </w:pPr>
    </w:p>
    <w:p w:rsidR="00FE404F" w:rsidRDefault="00FE404F" w:rsidP="00FE404F">
      <w:pPr>
        <w:rPr>
          <w:b/>
          <w:sz w:val="28"/>
          <w:szCs w:val="28"/>
        </w:rPr>
      </w:pPr>
    </w:p>
    <w:p w:rsidR="008B5098" w:rsidRDefault="00FE404F" w:rsidP="008B509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принятия мер по уничтожению карантинных объектов: американской белой бабочки, амброзии полыннолистной и другой сорной растительности</w:t>
      </w:r>
      <w:r w:rsidR="00EC087B">
        <w:rPr>
          <w:sz w:val="28"/>
          <w:szCs w:val="28"/>
        </w:rPr>
        <w:t xml:space="preserve"> </w:t>
      </w:r>
      <w:r w:rsidR="008B5098">
        <w:rPr>
          <w:sz w:val="28"/>
          <w:szCs w:val="28"/>
        </w:rPr>
        <w:t xml:space="preserve">(далее – карантинные объекты) </w:t>
      </w:r>
      <w:r w:rsidR="00EC087B">
        <w:rPr>
          <w:sz w:val="28"/>
          <w:szCs w:val="28"/>
        </w:rPr>
        <w:t xml:space="preserve"> в  соответствии  с  федеральным   законом   от  21  июля  2014 г</w:t>
      </w:r>
      <w:r w:rsidR="008B5098">
        <w:rPr>
          <w:sz w:val="28"/>
          <w:szCs w:val="28"/>
        </w:rPr>
        <w:t xml:space="preserve"> </w:t>
      </w:r>
      <w:r w:rsidR="00EC087B">
        <w:rPr>
          <w:sz w:val="28"/>
          <w:szCs w:val="28"/>
        </w:rPr>
        <w:t xml:space="preserve">№ 206-ФЗ  «О карантине растений» и  федеральным </w:t>
      </w:r>
      <w:r w:rsidR="008B5098">
        <w:rPr>
          <w:sz w:val="28"/>
          <w:szCs w:val="28"/>
        </w:rPr>
        <w:t xml:space="preserve"> законом </w:t>
      </w:r>
      <w:r w:rsidR="00EC087B">
        <w:rPr>
          <w:sz w:val="28"/>
          <w:szCs w:val="28"/>
        </w:rPr>
        <w:t xml:space="preserve">  №131</w:t>
      </w:r>
      <w:r w:rsidR="008B5098">
        <w:rPr>
          <w:sz w:val="28"/>
          <w:szCs w:val="28"/>
        </w:rPr>
        <w:t xml:space="preserve">-ФЗ </w:t>
      </w:r>
      <w:r w:rsidR="00EC087B">
        <w:rPr>
          <w:sz w:val="28"/>
          <w:szCs w:val="28"/>
        </w:rPr>
        <w:t xml:space="preserve"> от     6 октября 2003г «Об общих принципах организации местного самоуправления в Российской Федерации»</w:t>
      </w:r>
      <w:r w:rsidR="008B5098">
        <w:rPr>
          <w:sz w:val="28"/>
          <w:szCs w:val="28"/>
        </w:rPr>
        <w:t xml:space="preserve">  на  территории  муниципального  образования  Темрюкский  район </w:t>
      </w:r>
      <w:r w:rsidR="00EC08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End"/>
    </w:p>
    <w:p w:rsidR="00FE404F" w:rsidRDefault="00FE404F" w:rsidP="008B5098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н о в л я ю:</w:t>
      </w:r>
    </w:p>
    <w:p w:rsidR="00FE404F" w:rsidRDefault="00FE404F" w:rsidP="00FE404F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рабочую группу по мониторингу проведения мероприятий по уничтожению карантинных объектов: американской белой бабочки, амброзии полыннолистной и другой сорной растительности в 2018 году (далее – рабочая группа) и утвердить ее состав согласно приложению № 1 к настоящему постановлению. </w:t>
      </w:r>
    </w:p>
    <w:p w:rsidR="00FE404F" w:rsidRDefault="00FE404F" w:rsidP="00FE404F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Закрепить ответственных специалистов управления сельского хозяйства и перерабатывающей промышленности, </w:t>
      </w:r>
      <w:r w:rsidR="008B5098">
        <w:rPr>
          <w:sz w:val="28"/>
          <w:szCs w:val="28"/>
        </w:rPr>
        <w:t xml:space="preserve">муниципального казенного учреждения информационно-консультационного центра </w:t>
      </w:r>
      <w:r>
        <w:rPr>
          <w:sz w:val="28"/>
          <w:szCs w:val="28"/>
        </w:rPr>
        <w:t>«Темрюкский», обеспечивающих контроль мониторинга проведения мероприятий по уничтожению карантинных объектов: американской белой бабочки, амброзии полыннолистной и другой сорной растительности в 2018 году в поселениях муниципального образования Темрюкский район</w:t>
      </w:r>
      <w:r w:rsidR="00B1317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согласно приложению № 2 к настоящему постановлению.</w:t>
      </w:r>
      <w:proofErr w:type="gramEnd"/>
    </w:p>
    <w:p w:rsidR="00FE404F" w:rsidRDefault="00FE404F" w:rsidP="00FE404F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мероприятий, направлен</w:t>
      </w:r>
      <w:r w:rsidR="00B13175">
        <w:rPr>
          <w:sz w:val="28"/>
          <w:szCs w:val="28"/>
        </w:rPr>
        <w:t>ных на уничтожение</w:t>
      </w:r>
      <w:r>
        <w:rPr>
          <w:sz w:val="28"/>
          <w:szCs w:val="28"/>
        </w:rPr>
        <w:t xml:space="preserve"> карантинных объектов: американской белой бабочки, амброзии полыннолистной и другой со</w:t>
      </w:r>
      <w:r w:rsidR="00A90B57">
        <w:rPr>
          <w:sz w:val="28"/>
          <w:szCs w:val="28"/>
        </w:rPr>
        <w:t>рной растительности в 2018 году</w:t>
      </w:r>
      <w:r w:rsidR="00945735">
        <w:rPr>
          <w:sz w:val="28"/>
          <w:szCs w:val="28"/>
        </w:rPr>
        <w:t>,</w:t>
      </w:r>
      <w:r w:rsidR="00A90B57">
        <w:rPr>
          <w:sz w:val="28"/>
          <w:szCs w:val="28"/>
        </w:rPr>
        <w:t xml:space="preserve"> согласно приложени</w:t>
      </w:r>
      <w:bookmarkStart w:id="0" w:name="_GoBack"/>
      <w:bookmarkEnd w:id="0"/>
      <w:r w:rsidR="00A90B57">
        <w:rPr>
          <w:sz w:val="28"/>
          <w:szCs w:val="28"/>
        </w:rPr>
        <w:t>ю № 3 к настоящему постановлению.</w:t>
      </w:r>
    </w:p>
    <w:p w:rsidR="00FE404F" w:rsidRDefault="00FE404F" w:rsidP="00FE404F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Рабочей группе в целях проведения мониторинга уничтожения карантинных объектов с 1 июня по 1 октября 2018 года совершать рейдовые мероприятия по их выполнению.</w:t>
      </w:r>
    </w:p>
    <w:p w:rsidR="00FE404F" w:rsidRDefault="00FE404F" w:rsidP="00FE404F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выявления карантинных объектов уведомлять глав поселений Темрюкского района и контрольно-надзорные органы.</w:t>
      </w:r>
    </w:p>
    <w:p w:rsidR="00FE404F" w:rsidRDefault="00FE404F" w:rsidP="00FE404F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руководителям предприятий, учреждений, организаций независимо от форм собственности, гражданам обеспечить уничтожение карантинных объектов на соответствующих территориях (принадлежащих предприятиям, учреждениям, организациям, гражданам) и непосредственно прилегающих к ним территориях. </w:t>
      </w:r>
    </w:p>
    <w:p w:rsidR="00FE404F" w:rsidRDefault="00FE404F" w:rsidP="00FE404F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Темрюкскому межрайонному отделу ветеринарного и фитосанитарного надзора (Фокин) в рамках своих полномочий обеспечить надзор за проведением работы по уничтожению карантинных объектов и привлечению виновных лиц к административной ответственности.</w:t>
      </w:r>
    </w:p>
    <w:p w:rsidR="00FE404F" w:rsidRDefault="00FE404F" w:rsidP="00FE404F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Отделу по взаимодействию со СМИ (</w:t>
      </w:r>
      <w:proofErr w:type="spellStart"/>
      <w:r>
        <w:rPr>
          <w:sz w:val="28"/>
          <w:szCs w:val="28"/>
        </w:rPr>
        <w:t>Кистанова</w:t>
      </w:r>
      <w:proofErr w:type="spellEnd"/>
      <w:r>
        <w:rPr>
          <w:sz w:val="28"/>
          <w:szCs w:val="28"/>
        </w:rPr>
        <w:t xml:space="preserve">) официально разместить (опубликовать) постановление «О проведении мероприятий по уничтожению карантинных объектов: американской белой бабочки, амброзии полыннолистной и другой сорной растительности в 2018 году» на официальном сайте муниципального образования Темрюкский район в информационно-телекоммуникационной сети «Интернет». </w:t>
      </w:r>
    </w:p>
    <w:p w:rsidR="00FE404F" w:rsidRDefault="00FE404F" w:rsidP="00FE404F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              Д.С. </w:t>
      </w:r>
      <w:proofErr w:type="spellStart"/>
      <w:r>
        <w:rPr>
          <w:sz w:val="28"/>
          <w:szCs w:val="28"/>
        </w:rPr>
        <w:t>Каратеева</w:t>
      </w:r>
      <w:proofErr w:type="spellEnd"/>
      <w:r>
        <w:rPr>
          <w:sz w:val="28"/>
          <w:szCs w:val="28"/>
        </w:rPr>
        <w:t xml:space="preserve">. </w:t>
      </w:r>
    </w:p>
    <w:p w:rsidR="00FE404F" w:rsidRDefault="00FE404F" w:rsidP="00FE404F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вступает в силу на следующий день после его официального опубликования. </w:t>
      </w:r>
    </w:p>
    <w:p w:rsidR="00FE404F" w:rsidRDefault="00FE404F" w:rsidP="00FE404F">
      <w:pPr>
        <w:jc w:val="both"/>
        <w:rPr>
          <w:sz w:val="28"/>
          <w:szCs w:val="28"/>
        </w:rPr>
      </w:pPr>
    </w:p>
    <w:p w:rsidR="00FE404F" w:rsidRDefault="00FE404F" w:rsidP="00FE404F">
      <w:pPr>
        <w:jc w:val="both"/>
        <w:rPr>
          <w:sz w:val="28"/>
          <w:szCs w:val="28"/>
        </w:rPr>
      </w:pPr>
    </w:p>
    <w:p w:rsidR="00FE404F" w:rsidRDefault="00FE404F" w:rsidP="00FE404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7674C3" w:rsidRDefault="00FE404F" w:rsidP="00FE404F">
      <w:r>
        <w:rPr>
          <w:sz w:val="28"/>
          <w:szCs w:val="28"/>
        </w:rPr>
        <w:t xml:space="preserve">Темрюкский район                                                     </w:t>
      </w:r>
      <w:r w:rsidR="00497110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Ф.В. </w:t>
      </w:r>
      <w:proofErr w:type="spellStart"/>
      <w:r>
        <w:rPr>
          <w:sz w:val="28"/>
          <w:szCs w:val="28"/>
        </w:rPr>
        <w:t>Бабенк</w:t>
      </w:r>
      <w:r w:rsidR="00497110">
        <w:rPr>
          <w:sz w:val="28"/>
          <w:szCs w:val="28"/>
        </w:rPr>
        <w:t>ов</w:t>
      </w:r>
      <w:proofErr w:type="spellEnd"/>
    </w:p>
    <w:sectPr w:rsidR="007674C3" w:rsidSect="00B13175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175" w:rsidRDefault="00B13175" w:rsidP="00B13175">
      <w:r>
        <w:separator/>
      </w:r>
    </w:p>
  </w:endnote>
  <w:endnote w:type="continuationSeparator" w:id="0">
    <w:p w:rsidR="00B13175" w:rsidRDefault="00B13175" w:rsidP="00B13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175" w:rsidRDefault="00B13175" w:rsidP="00B13175">
      <w:r>
        <w:separator/>
      </w:r>
    </w:p>
  </w:footnote>
  <w:footnote w:type="continuationSeparator" w:id="0">
    <w:p w:rsidR="00B13175" w:rsidRDefault="00B13175" w:rsidP="00B131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3421"/>
      <w:docPartObj>
        <w:docPartGallery w:val="Page Numbers (Top of Page)"/>
        <w:docPartUnique/>
      </w:docPartObj>
    </w:sdtPr>
    <w:sdtContent>
      <w:p w:rsidR="00B13175" w:rsidRDefault="001F10E9">
        <w:pPr>
          <w:pStyle w:val="a4"/>
          <w:jc w:val="center"/>
        </w:pPr>
        <w:fldSimple w:instr=" PAGE   \* MERGEFORMAT ">
          <w:r w:rsidR="008B5098">
            <w:rPr>
              <w:noProof/>
            </w:rPr>
            <w:t>2</w:t>
          </w:r>
        </w:fldSimple>
      </w:p>
    </w:sdtContent>
  </w:sdt>
  <w:p w:rsidR="00B13175" w:rsidRDefault="00B1317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D0300"/>
    <w:multiLevelType w:val="hybridMultilevel"/>
    <w:tmpl w:val="6DE0B2A8"/>
    <w:lvl w:ilvl="0" w:tplc="A672EFE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FE404F"/>
    <w:rsid w:val="001F10E9"/>
    <w:rsid w:val="00497110"/>
    <w:rsid w:val="005126DA"/>
    <w:rsid w:val="007674C3"/>
    <w:rsid w:val="007A68AF"/>
    <w:rsid w:val="008B5098"/>
    <w:rsid w:val="00945735"/>
    <w:rsid w:val="00973DBF"/>
    <w:rsid w:val="009B4553"/>
    <w:rsid w:val="009C338D"/>
    <w:rsid w:val="00A90B57"/>
    <w:rsid w:val="00B13175"/>
    <w:rsid w:val="00EC087B"/>
    <w:rsid w:val="00FE4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04F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317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13175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B131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13175"/>
    <w:rPr>
      <w:rFonts w:ascii="Times New Roman" w:eastAsia="Times New Roman" w:hAnsi="Times New Roman" w:cs="Times New Roman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B70AC4-FAD3-41D8-8EDD-D90C38207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Механик</dc:creator>
  <cp:keywords/>
  <dc:description/>
  <cp:lastModifiedBy>Механик</cp:lastModifiedBy>
  <cp:revision>12</cp:revision>
  <cp:lastPrinted>2018-06-06T06:09:00Z</cp:lastPrinted>
  <dcterms:created xsi:type="dcterms:W3CDTF">2018-05-15T12:28:00Z</dcterms:created>
  <dcterms:modified xsi:type="dcterms:W3CDTF">2018-06-06T06:12:00Z</dcterms:modified>
</cp:coreProperties>
</file>